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B77" w:rsidRPr="000A19D3" w:rsidRDefault="00E56B77" w:rsidP="00A05718">
      <w:pPr>
        <w:spacing w:after="0"/>
        <w:rPr>
          <w:b/>
          <w:color w:val="0D0D0D" w:themeColor="text1" w:themeTint="F2"/>
        </w:rPr>
      </w:pPr>
      <w:bookmarkStart w:id="0" w:name="_GoBack"/>
      <w:bookmarkEnd w:id="0"/>
    </w:p>
    <w:p w:rsidR="000A19D3" w:rsidRPr="000A19D3" w:rsidRDefault="000A19D3" w:rsidP="000A19D3">
      <w:pPr>
        <w:pStyle w:val="Heading1"/>
        <w:numPr>
          <w:ilvl w:val="0"/>
          <w:numId w:val="0"/>
        </w:numPr>
        <w:ind w:left="360" w:hanging="360"/>
        <w:rPr>
          <w:color w:val="0D0D0D" w:themeColor="text1" w:themeTint="F2"/>
        </w:rPr>
      </w:pPr>
    </w:p>
    <w:p w:rsidR="000A19D3" w:rsidRPr="000A19D3" w:rsidRDefault="00FB5CE1" w:rsidP="000A19D3">
      <w:pPr>
        <w:pStyle w:val="Heading1"/>
        <w:numPr>
          <w:ilvl w:val="0"/>
          <w:numId w:val="0"/>
        </w:numPr>
        <w:ind w:left="360" w:hanging="360"/>
        <w:rPr>
          <w:i/>
          <w:color w:val="0D0D0D" w:themeColor="text1" w:themeTint="F2"/>
          <w:sz w:val="44"/>
          <w:szCs w:val="48"/>
        </w:rPr>
      </w:pPr>
      <w:r>
        <w:rPr>
          <w:color w:val="0D0D0D" w:themeColor="text1" w:themeTint="F2"/>
          <w:sz w:val="44"/>
          <w:szCs w:val="48"/>
        </w:rPr>
        <w:t xml:space="preserve">Procedure for </w:t>
      </w:r>
      <w:r w:rsidR="00C763B9">
        <w:rPr>
          <w:color w:val="0D0D0D" w:themeColor="text1" w:themeTint="F2"/>
          <w:sz w:val="44"/>
          <w:szCs w:val="48"/>
        </w:rPr>
        <w:t>W</w:t>
      </w:r>
      <w:r>
        <w:rPr>
          <w:color w:val="0D0D0D" w:themeColor="text1" w:themeTint="F2"/>
          <w:sz w:val="44"/>
          <w:szCs w:val="48"/>
        </w:rPr>
        <w:t xml:space="preserve">aiver of </w:t>
      </w:r>
      <w:r w:rsidR="00C763B9">
        <w:rPr>
          <w:color w:val="0D0D0D" w:themeColor="text1" w:themeTint="F2"/>
          <w:sz w:val="44"/>
          <w:szCs w:val="48"/>
        </w:rPr>
        <w:t>T</w:t>
      </w:r>
      <w:r>
        <w:rPr>
          <w:color w:val="0D0D0D" w:themeColor="text1" w:themeTint="F2"/>
          <w:sz w:val="44"/>
          <w:szCs w:val="48"/>
        </w:rPr>
        <w:t xml:space="preserve">raining </w:t>
      </w:r>
      <w:r w:rsidR="00C763B9">
        <w:rPr>
          <w:color w:val="0D0D0D" w:themeColor="text1" w:themeTint="F2"/>
          <w:sz w:val="44"/>
          <w:szCs w:val="48"/>
        </w:rPr>
        <w:t>A</w:t>
      </w:r>
      <w:r>
        <w:rPr>
          <w:color w:val="0D0D0D" w:themeColor="text1" w:themeTint="F2"/>
          <w:sz w:val="44"/>
          <w:szCs w:val="48"/>
        </w:rPr>
        <w:t xml:space="preserve">fter a </w:t>
      </w:r>
      <w:r w:rsidR="00C763B9">
        <w:rPr>
          <w:color w:val="0D0D0D" w:themeColor="text1" w:themeTint="F2"/>
          <w:sz w:val="44"/>
          <w:szCs w:val="48"/>
        </w:rPr>
        <w:t>L</w:t>
      </w:r>
      <w:r>
        <w:rPr>
          <w:color w:val="0D0D0D" w:themeColor="text1" w:themeTint="F2"/>
          <w:sz w:val="44"/>
          <w:szCs w:val="48"/>
        </w:rPr>
        <w:t xml:space="preserve">eave of </w:t>
      </w:r>
      <w:r w:rsidR="00C763B9">
        <w:rPr>
          <w:color w:val="0D0D0D" w:themeColor="text1" w:themeTint="F2"/>
          <w:sz w:val="44"/>
          <w:szCs w:val="48"/>
        </w:rPr>
        <w:t>A</w:t>
      </w:r>
      <w:r>
        <w:rPr>
          <w:color w:val="0D0D0D" w:themeColor="text1" w:themeTint="F2"/>
          <w:sz w:val="44"/>
          <w:szCs w:val="48"/>
        </w:rPr>
        <w:t xml:space="preserve">bsence </w:t>
      </w:r>
    </w:p>
    <w:p w:rsidR="00E56B77" w:rsidRDefault="00E56B77" w:rsidP="00A05718">
      <w:pPr>
        <w:spacing w:after="0"/>
        <w:rPr>
          <w:b/>
        </w:rPr>
      </w:pPr>
    </w:p>
    <w:tbl>
      <w:tblPr>
        <w:tblStyle w:val="TableGrid"/>
        <w:tblW w:w="6736" w:type="dxa"/>
        <w:tblLook w:val="04A0" w:firstRow="1" w:lastRow="0" w:firstColumn="1" w:lastColumn="0" w:noHBand="0" w:noVBand="1"/>
      </w:tblPr>
      <w:tblGrid>
        <w:gridCol w:w="3368"/>
        <w:gridCol w:w="3368"/>
      </w:tblGrid>
      <w:tr w:rsidR="00876E75" w:rsidRPr="00E56B77" w:rsidTr="000A19D3">
        <w:trPr>
          <w:trHeight w:val="537"/>
        </w:trPr>
        <w:tc>
          <w:tcPr>
            <w:tcW w:w="3368" w:type="dxa"/>
          </w:tcPr>
          <w:p w:rsidR="00876E75" w:rsidRPr="00E56B77" w:rsidRDefault="00876E75" w:rsidP="000A19D3">
            <w:r w:rsidRPr="00E56B77">
              <w:rPr>
                <w:b/>
              </w:rPr>
              <w:t xml:space="preserve">Procedure: </w:t>
            </w:r>
          </w:p>
        </w:tc>
        <w:tc>
          <w:tcPr>
            <w:tcW w:w="3368" w:type="dxa"/>
          </w:tcPr>
          <w:p w:rsidR="00876E75" w:rsidRPr="00E56B77" w:rsidRDefault="00FB5CE1">
            <w:r>
              <w:t xml:space="preserve">Procedure for </w:t>
            </w:r>
            <w:r w:rsidR="00C763B9">
              <w:t>W</w:t>
            </w:r>
            <w:r>
              <w:t xml:space="preserve">aiver of </w:t>
            </w:r>
            <w:r w:rsidR="00C763B9">
              <w:t>Training A</w:t>
            </w:r>
            <w:r>
              <w:t xml:space="preserve">fter a </w:t>
            </w:r>
            <w:r w:rsidR="00C763B9">
              <w:t>L</w:t>
            </w:r>
            <w:r>
              <w:t xml:space="preserve">eave of </w:t>
            </w:r>
            <w:r w:rsidR="00C763B9">
              <w:t>A</w:t>
            </w:r>
            <w:r>
              <w:t xml:space="preserve">bsence </w:t>
            </w:r>
          </w:p>
        </w:tc>
      </w:tr>
      <w:tr w:rsidR="00876E75" w:rsidRPr="00E56B77" w:rsidTr="000A19D3">
        <w:trPr>
          <w:trHeight w:val="537"/>
        </w:trPr>
        <w:tc>
          <w:tcPr>
            <w:tcW w:w="3368" w:type="dxa"/>
          </w:tcPr>
          <w:p w:rsidR="00876E75" w:rsidRPr="00E56B77" w:rsidRDefault="00876E75" w:rsidP="000A19D3">
            <w:r w:rsidRPr="00E56B77">
              <w:rPr>
                <w:b/>
              </w:rPr>
              <w:t xml:space="preserve">Policy reference: </w:t>
            </w:r>
          </w:p>
        </w:tc>
        <w:tc>
          <w:tcPr>
            <w:tcW w:w="3368" w:type="dxa"/>
          </w:tcPr>
          <w:p w:rsidR="00876E75" w:rsidRPr="00E56B77" w:rsidRDefault="00FB5CE1" w:rsidP="00FB5CE1">
            <w:r>
              <w:t xml:space="preserve">Waiver of </w:t>
            </w:r>
            <w:r w:rsidR="00C763B9">
              <w:t>T</w:t>
            </w:r>
            <w:r>
              <w:t xml:space="preserve">raining </w:t>
            </w:r>
            <w:r w:rsidR="00C763B9">
              <w:t>A</w:t>
            </w:r>
            <w:r>
              <w:t xml:space="preserve">fter a </w:t>
            </w:r>
            <w:r w:rsidR="00C763B9">
              <w:t>L</w:t>
            </w:r>
            <w:r>
              <w:t xml:space="preserve">eave of </w:t>
            </w:r>
            <w:r w:rsidR="00C763B9">
              <w:t>A</w:t>
            </w:r>
            <w:r>
              <w:t xml:space="preserve">bsence </w:t>
            </w:r>
          </w:p>
        </w:tc>
      </w:tr>
      <w:tr w:rsidR="00876E75" w:rsidRPr="00E56B77" w:rsidTr="000A19D3">
        <w:trPr>
          <w:trHeight w:val="537"/>
        </w:trPr>
        <w:tc>
          <w:tcPr>
            <w:tcW w:w="3368" w:type="dxa"/>
          </w:tcPr>
          <w:p w:rsidR="00876E75" w:rsidRPr="00E56B77" w:rsidRDefault="00876E75" w:rsidP="000A19D3">
            <w:r w:rsidRPr="00E56B77">
              <w:rPr>
                <w:b/>
              </w:rPr>
              <w:t xml:space="preserve">Contact: </w:t>
            </w:r>
          </w:p>
        </w:tc>
        <w:tc>
          <w:tcPr>
            <w:tcW w:w="3368" w:type="dxa"/>
          </w:tcPr>
          <w:p w:rsidR="003F7A26" w:rsidRDefault="003F7A26" w:rsidP="003F7A26">
            <w:r>
              <w:t>Coordinator, Admissions and Resident Administration, PGME Office</w:t>
            </w:r>
          </w:p>
          <w:p w:rsidR="003F7A26" w:rsidRPr="00E56B77" w:rsidRDefault="003F7A26" w:rsidP="003F7A26">
            <w:r>
              <w:t>306-966-1941</w:t>
            </w:r>
          </w:p>
        </w:tc>
      </w:tr>
      <w:tr w:rsidR="00876E75" w:rsidRPr="00E56B77" w:rsidTr="000A19D3">
        <w:trPr>
          <w:trHeight w:val="537"/>
        </w:trPr>
        <w:tc>
          <w:tcPr>
            <w:tcW w:w="3368" w:type="dxa"/>
          </w:tcPr>
          <w:p w:rsidR="00876E75" w:rsidRPr="00E56B77" w:rsidRDefault="00876E75" w:rsidP="000A19D3">
            <w:pPr>
              <w:rPr>
                <w:b/>
              </w:rPr>
            </w:pPr>
            <w:r w:rsidRPr="00E56B77">
              <w:rPr>
                <w:b/>
              </w:rPr>
              <w:t xml:space="preserve">Last update: </w:t>
            </w:r>
          </w:p>
        </w:tc>
        <w:tc>
          <w:tcPr>
            <w:tcW w:w="3368" w:type="dxa"/>
          </w:tcPr>
          <w:p w:rsidR="00876E75" w:rsidRDefault="00D028D4" w:rsidP="00FB5CE1">
            <w:r>
              <w:t>November</w:t>
            </w:r>
            <w:r w:rsidR="00C67360">
              <w:t xml:space="preserve"> 20</w:t>
            </w:r>
            <w:r w:rsidR="00F20332">
              <w:t>21</w:t>
            </w:r>
            <w:r w:rsidR="00C67360">
              <w:t xml:space="preserve"> </w:t>
            </w:r>
            <w:r w:rsidR="00FB5CE1">
              <w:t xml:space="preserve"> </w:t>
            </w:r>
          </w:p>
          <w:p w:rsidR="00FB5CE1" w:rsidRPr="00E56B77" w:rsidRDefault="00FB5CE1" w:rsidP="00FB5CE1"/>
        </w:tc>
      </w:tr>
    </w:tbl>
    <w:p w:rsidR="00A05718" w:rsidRDefault="00A05718" w:rsidP="00A05718">
      <w:pPr>
        <w:spacing w:after="0"/>
        <w:rPr>
          <w:b/>
        </w:rPr>
      </w:pPr>
    </w:p>
    <w:p w:rsidR="00A05718" w:rsidRDefault="00F47A54" w:rsidP="00F47A54">
      <w:pPr>
        <w:pStyle w:val="Heading2"/>
        <w:numPr>
          <w:ilvl w:val="0"/>
          <w:numId w:val="0"/>
        </w:numPr>
      </w:pPr>
      <w:r>
        <w:t>1. PURPOSE</w:t>
      </w:r>
    </w:p>
    <w:p w:rsidR="00F47A54" w:rsidRPr="00FB5CE1" w:rsidRDefault="00FB5CE1" w:rsidP="00FB5CE1">
      <w:pPr>
        <w:pStyle w:val="ListParagraph"/>
        <w:spacing w:after="0"/>
        <w:ind w:left="0"/>
        <w:jc w:val="both"/>
        <w:rPr>
          <w:rFonts w:cs="Helvetica"/>
          <w:shd w:val="clear" w:color="auto" w:fill="FFFFFF"/>
        </w:rPr>
      </w:pPr>
      <w:r w:rsidRPr="00FB5CE1">
        <w:t xml:space="preserve">To arrange a process for approving a waiver of training after a leave of absence, in </w:t>
      </w:r>
      <w:r w:rsidRPr="00FB5CE1">
        <w:rPr>
          <w:rFonts w:cs="Helvetica"/>
          <w:shd w:val="clear" w:color="auto" w:fill="FFFFFF"/>
        </w:rPr>
        <w:t xml:space="preserve">accordance with the policies of the Royal College of Physicians and Surgeons of Canada (RCPSC) and the College of Family Physicians of Canada (CFPC). </w:t>
      </w:r>
    </w:p>
    <w:p w:rsidR="00FB5CE1" w:rsidRDefault="00FB5CE1" w:rsidP="00F47A54">
      <w:pPr>
        <w:pStyle w:val="ListParagraph"/>
        <w:spacing w:after="0"/>
        <w:ind w:left="0"/>
        <w:rPr>
          <w:i/>
        </w:rPr>
      </w:pPr>
    </w:p>
    <w:p w:rsidR="00F47A54" w:rsidRDefault="00F47A54" w:rsidP="00F47A54">
      <w:pPr>
        <w:pStyle w:val="ListParagraph"/>
        <w:spacing w:after="0"/>
        <w:ind w:left="0"/>
        <w:rPr>
          <w:b/>
        </w:rPr>
      </w:pPr>
      <w:r w:rsidRPr="00F47A54">
        <w:rPr>
          <w:b/>
        </w:rPr>
        <w:t xml:space="preserve">2. INTRODUCTION </w:t>
      </w:r>
    </w:p>
    <w:p w:rsidR="00FB5CE1" w:rsidRPr="00185727" w:rsidRDefault="00FB5CE1" w:rsidP="00185727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="Helvetica"/>
          <w:sz w:val="22"/>
        </w:rPr>
      </w:pPr>
      <w:r w:rsidRPr="00185727">
        <w:rPr>
          <w:rFonts w:asciiTheme="minorHAnsi" w:hAnsiTheme="minorHAnsi" w:cs="Helvetica"/>
          <w:sz w:val="22"/>
          <w:shd w:val="clear" w:color="auto" w:fill="FFFFFF"/>
        </w:rPr>
        <w:t>Leave of absence approvals, as well as the waivers of training following a leaves of absence</w:t>
      </w:r>
      <w:r w:rsidR="00C67360">
        <w:rPr>
          <w:rFonts w:asciiTheme="minorHAnsi" w:hAnsiTheme="minorHAnsi" w:cs="Helvetica"/>
          <w:sz w:val="22"/>
          <w:shd w:val="clear" w:color="auto" w:fill="FFFFFF"/>
        </w:rPr>
        <w:t>, are at the discretion of the Program D</w:t>
      </w:r>
      <w:r w:rsidRPr="00185727">
        <w:rPr>
          <w:rFonts w:asciiTheme="minorHAnsi" w:hAnsiTheme="minorHAnsi" w:cs="Helvetica"/>
          <w:sz w:val="22"/>
          <w:shd w:val="clear" w:color="auto" w:fill="FFFFFF"/>
        </w:rPr>
        <w:t xml:space="preserve">irector and the Associate Dean, PGME. </w:t>
      </w:r>
      <w:r w:rsidR="00185727" w:rsidRPr="00185727">
        <w:rPr>
          <w:rFonts w:asciiTheme="minorHAnsi" w:hAnsiTheme="minorHAnsi" w:cs="Helvetica"/>
          <w:sz w:val="22"/>
        </w:rPr>
        <w:t xml:space="preserve">Final approval is given by the </w:t>
      </w:r>
      <w:r w:rsidR="00D028D4">
        <w:rPr>
          <w:rFonts w:asciiTheme="minorHAnsi" w:hAnsiTheme="minorHAnsi" w:cs="Helvetica"/>
          <w:sz w:val="22"/>
        </w:rPr>
        <w:t>Associate Dean, PGME.</w:t>
      </w:r>
      <w:r w:rsidR="00185727" w:rsidRPr="00185727">
        <w:rPr>
          <w:rFonts w:asciiTheme="minorHAnsi" w:hAnsiTheme="minorHAnsi" w:cs="Helvetica"/>
          <w:sz w:val="22"/>
        </w:rPr>
        <w:t xml:space="preserve"> </w:t>
      </w:r>
    </w:p>
    <w:p w:rsidR="00A05718" w:rsidRPr="00F47A54" w:rsidRDefault="00F47A54" w:rsidP="00F47A54">
      <w:pPr>
        <w:spacing w:after="0"/>
        <w:rPr>
          <w:b/>
        </w:rPr>
      </w:pPr>
      <w:r>
        <w:rPr>
          <w:b/>
        </w:rPr>
        <w:t>3. SCOPE</w:t>
      </w:r>
    </w:p>
    <w:p w:rsidR="00185727" w:rsidRPr="00185727" w:rsidRDefault="00185727" w:rsidP="00185727">
      <w:pPr>
        <w:spacing w:after="0"/>
        <w:jc w:val="both"/>
      </w:pPr>
      <w:r w:rsidRPr="00185727">
        <w:t xml:space="preserve">All </w:t>
      </w:r>
      <w:r w:rsidR="00C763B9">
        <w:t>R</w:t>
      </w:r>
      <w:r w:rsidRPr="00185727">
        <w:t xml:space="preserve">esidents in all residency training programs at the College of Medicine, University of Saskatchewan. </w:t>
      </w:r>
    </w:p>
    <w:p w:rsidR="00185727" w:rsidRDefault="00185727" w:rsidP="00F47A54">
      <w:pPr>
        <w:spacing w:after="0"/>
        <w:rPr>
          <w:b/>
          <w:i/>
        </w:rPr>
      </w:pPr>
    </w:p>
    <w:p w:rsidR="00A05718" w:rsidRPr="00F47A54" w:rsidRDefault="00F47A54" w:rsidP="00F47A54">
      <w:pPr>
        <w:spacing w:after="0"/>
        <w:rPr>
          <w:b/>
        </w:rPr>
      </w:pPr>
      <w:r w:rsidRPr="00F47A54">
        <w:rPr>
          <w:b/>
        </w:rPr>
        <w:t xml:space="preserve">4. DEFINITIONS </w:t>
      </w:r>
      <w:r w:rsidR="00A05718" w:rsidRPr="00F47A54">
        <w:rPr>
          <w:b/>
        </w:rPr>
        <w:t xml:space="preserve"> </w:t>
      </w:r>
    </w:p>
    <w:p w:rsidR="00F47A54" w:rsidRPr="00185727" w:rsidRDefault="00185727" w:rsidP="00F47A54">
      <w:pPr>
        <w:pStyle w:val="ListParagraph"/>
        <w:spacing w:after="0"/>
        <w:ind w:left="0"/>
      </w:pPr>
      <w:r w:rsidRPr="00185727">
        <w:t xml:space="preserve">n/a </w:t>
      </w:r>
    </w:p>
    <w:p w:rsidR="00185727" w:rsidRDefault="00185727" w:rsidP="00F47A54">
      <w:pPr>
        <w:pStyle w:val="ListParagraph"/>
        <w:spacing w:after="0"/>
        <w:ind w:left="0"/>
        <w:rPr>
          <w:i/>
        </w:rPr>
      </w:pPr>
    </w:p>
    <w:p w:rsidR="00F47A54" w:rsidRDefault="00F47A54" w:rsidP="00F47A54">
      <w:pPr>
        <w:pStyle w:val="ListParagraph"/>
        <w:spacing w:after="0"/>
        <w:ind w:left="0"/>
        <w:rPr>
          <w:b/>
        </w:rPr>
      </w:pPr>
      <w:r w:rsidRPr="00F47A54">
        <w:rPr>
          <w:b/>
        </w:rPr>
        <w:t>5. RESPONSIBILITIES</w:t>
      </w:r>
    </w:p>
    <w:p w:rsidR="00A05718" w:rsidRPr="00185727" w:rsidRDefault="00185727" w:rsidP="00A05718">
      <w:pPr>
        <w:spacing w:after="0"/>
      </w:pPr>
      <w:r w:rsidRPr="00185727">
        <w:t>n/a</w:t>
      </w:r>
    </w:p>
    <w:p w:rsidR="00185727" w:rsidRDefault="00185727" w:rsidP="00A05718">
      <w:pPr>
        <w:spacing w:after="0"/>
        <w:rPr>
          <w:b/>
        </w:rPr>
      </w:pPr>
    </w:p>
    <w:p w:rsidR="00A05718" w:rsidRPr="004D2204" w:rsidRDefault="004D2204" w:rsidP="004D2204">
      <w:pPr>
        <w:spacing w:after="0"/>
        <w:rPr>
          <w:b/>
        </w:rPr>
      </w:pPr>
      <w:r>
        <w:rPr>
          <w:b/>
        </w:rPr>
        <w:t xml:space="preserve">6. </w:t>
      </w:r>
      <w:r w:rsidR="00F47A54" w:rsidRPr="004D2204">
        <w:rPr>
          <w:b/>
        </w:rPr>
        <w:t xml:space="preserve">SPECIFIC PROCEDURE </w:t>
      </w:r>
    </w:p>
    <w:p w:rsidR="00CA005A" w:rsidRPr="00CA005A" w:rsidRDefault="00FB5CE1" w:rsidP="00CA005A">
      <w:pPr>
        <w:pStyle w:val="Heading1"/>
        <w:numPr>
          <w:ilvl w:val="0"/>
          <w:numId w:val="0"/>
        </w:numPr>
        <w:jc w:val="both"/>
        <w:rPr>
          <w:b w:val="0"/>
        </w:rPr>
      </w:pPr>
      <w:r w:rsidRPr="00CA005A">
        <w:rPr>
          <w:b w:val="0"/>
        </w:rPr>
        <w:t>Residents are entitled to know, in advance, how their performance will be evaluated in</w:t>
      </w:r>
      <w:r w:rsidRPr="00CA005A">
        <w:rPr>
          <w:b w:val="0"/>
          <w:spacing w:val="-40"/>
        </w:rPr>
        <w:t xml:space="preserve"> </w:t>
      </w:r>
      <w:r w:rsidR="00E01CDD">
        <w:rPr>
          <w:b w:val="0"/>
          <w:spacing w:val="-40"/>
        </w:rPr>
        <w:t xml:space="preserve">  </w:t>
      </w:r>
      <w:r w:rsidRPr="00CA005A">
        <w:rPr>
          <w:b w:val="0"/>
        </w:rPr>
        <w:t>order</w:t>
      </w:r>
      <w:r w:rsidRPr="00CA005A">
        <w:rPr>
          <w:b w:val="0"/>
          <w:w w:val="99"/>
        </w:rPr>
        <w:t xml:space="preserve"> </w:t>
      </w:r>
      <w:r w:rsidRPr="00CA005A">
        <w:rPr>
          <w:b w:val="0"/>
        </w:rPr>
        <w:t>for them to qualify for a waiver. In order to make the decision objective and transpare</w:t>
      </w:r>
      <w:r w:rsidR="003F7A26">
        <w:rPr>
          <w:b w:val="0"/>
        </w:rPr>
        <w:t xml:space="preserve">nt all programs must make public the </w:t>
      </w:r>
      <w:r w:rsidRPr="00CA005A">
        <w:rPr>
          <w:b w:val="0"/>
        </w:rPr>
        <w:t>criteria they will use in granting a waiver of</w:t>
      </w:r>
      <w:r w:rsidRPr="00CA005A">
        <w:rPr>
          <w:b w:val="0"/>
          <w:spacing w:val="-11"/>
        </w:rPr>
        <w:t xml:space="preserve"> </w:t>
      </w:r>
      <w:r w:rsidRPr="00CA005A">
        <w:rPr>
          <w:b w:val="0"/>
        </w:rPr>
        <w:t xml:space="preserve">training. </w:t>
      </w:r>
    </w:p>
    <w:p w:rsidR="00CA005A" w:rsidRPr="00CA005A" w:rsidRDefault="00CA005A" w:rsidP="00CA005A">
      <w:pPr>
        <w:pStyle w:val="Heading1"/>
        <w:numPr>
          <w:ilvl w:val="0"/>
          <w:numId w:val="0"/>
        </w:numPr>
        <w:jc w:val="both"/>
        <w:rPr>
          <w:b w:val="0"/>
        </w:rPr>
      </w:pPr>
    </w:p>
    <w:p w:rsidR="00F47A54" w:rsidRPr="00CA005A" w:rsidRDefault="00FB5CE1" w:rsidP="00CA005A">
      <w:pPr>
        <w:pStyle w:val="Heading1"/>
        <w:numPr>
          <w:ilvl w:val="0"/>
          <w:numId w:val="0"/>
        </w:numPr>
        <w:jc w:val="both"/>
        <w:rPr>
          <w:b w:val="0"/>
        </w:rPr>
      </w:pPr>
      <w:r w:rsidRPr="00CA005A">
        <w:rPr>
          <w:b w:val="0"/>
        </w:rPr>
        <w:t xml:space="preserve">It must not be assumed that the </w:t>
      </w:r>
      <w:r w:rsidR="00C763B9">
        <w:rPr>
          <w:b w:val="0"/>
        </w:rPr>
        <w:t>R</w:t>
      </w:r>
      <w:r w:rsidRPr="00CA005A">
        <w:rPr>
          <w:b w:val="0"/>
        </w:rPr>
        <w:t>esident</w:t>
      </w:r>
      <w:r w:rsidRPr="00CA005A">
        <w:rPr>
          <w:b w:val="0"/>
          <w:spacing w:val="-27"/>
        </w:rPr>
        <w:t xml:space="preserve"> </w:t>
      </w:r>
      <w:r w:rsidRPr="00CA005A">
        <w:rPr>
          <w:b w:val="0"/>
        </w:rPr>
        <w:t>is</w:t>
      </w:r>
      <w:r w:rsidRPr="00CA005A">
        <w:rPr>
          <w:b w:val="0"/>
          <w:w w:val="99"/>
        </w:rPr>
        <w:t xml:space="preserve"> </w:t>
      </w:r>
      <w:r w:rsidRPr="00CA005A">
        <w:rPr>
          <w:b w:val="0"/>
        </w:rPr>
        <w:t>entitled to a waiver of training. A waiver of training wi</w:t>
      </w:r>
      <w:r w:rsidR="00C67360">
        <w:rPr>
          <w:b w:val="0"/>
        </w:rPr>
        <w:t>ll be at the discretion of the P</w:t>
      </w:r>
      <w:r w:rsidRPr="00CA005A">
        <w:rPr>
          <w:b w:val="0"/>
        </w:rPr>
        <w:t>rogram</w:t>
      </w:r>
      <w:r w:rsidRPr="00CA005A">
        <w:rPr>
          <w:b w:val="0"/>
          <w:w w:val="99"/>
        </w:rPr>
        <w:t xml:space="preserve"> </w:t>
      </w:r>
      <w:r w:rsidR="00C67360">
        <w:rPr>
          <w:b w:val="0"/>
        </w:rPr>
        <w:t>D</w:t>
      </w:r>
      <w:r w:rsidRPr="00CA005A">
        <w:rPr>
          <w:b w:val="0"/>
        </w:rPr>
        <w:t>irector using the princip</w:t>
      </w:r>
      <w:r w:rsidR="00CA005A" w:rsidRPr="00CA005A">
        <w:rPr>
          <w:b w:val="0"/>
        </w:rPr>
        <w:t>les outlined within this document</w:t>
      </w:r>
      <w:r w:rsidR="003F7A26">
        <w:rPr>
          <w:b w:val="0"/>
        </w:rPr>
        <w:t>, associated policy</w:t>
      </w:r>
      <w:r w:rsidR="00CA005A" w:rsidRPr="00CA005A">
        <w:rPr>
          <w:b w:val="0"/>
        </w:rPr>
        <w:t xml:space="preserve"> </w:t>
      </w:r>
      <w:r w:rsidRPr="00CA005A">
        <w:rPr>
          <w:b w:val="0"/>
        </w:rPr>
        <w:t>and those established by the respective</w:t>
      </w:r>
      <w:r w:rsidRPr="00CA005A">
        <w:rPr>
          <w:b w:val="0"/>
          <w:spacing w:val="-23"/>
        </w:rPr>
        <w:t xml:space="preserve"> </w:t>
      </w:r>
      <w:r w:rsidRPr="00CA005A">
        <w:rPr>
          <w:b w:val="0"/>
        </w:rPr>
        <w:t>training</w:t>
      </w:r>
      <w:r w:rsidRPr="00CA005A">
        <w:rPr>
          <w:b w:val="0"/>
          <w:w w:val="99"/>
        </w:rPr>
        <w:t xml:space="preserve"> </w:t>
      </w:r>
      <w:r w:rsidRPr="00CA005A">
        <w:rPr>
          <w:b w:val="0"/>
        </w:rPr>
        <w:t>program</w:t>
      </w:r>
      <w:r w:rsidR="00CA005A" w:rsidRPr="00CA005A">
        <w:rPr>
          <w:b w:val="0"/>
        </w:rPr>
        <w:t xml:space="preserve">. </w:t>
      </w:r>
    </w:p>
    <w:p w:rsidR="00CA005A" w:rsidRPr="00CA005A" w:rsidRDefault="00CA005A" w:rsidP="00CA005A"/>
    <w:p w:rsidR="00CA005A" w:rsidRDefault="00FB5CE1" w:rsidP="00FB5CE1">
      <w:pPr>
        <w:tabs>
          <w:tab w:val="left" w:pos="820"/>
        </w:tabs>
        <w:jc w:val="both"/>
      </w:pPr>
      <w:r w:rsidRPr="00754EF4">
        <w:t>Before recomme</w:t>
      </w:r>
      <w:r w:rsidR="00C67360">
        <w:t>nding a waiver of training the Program D</w:t>
      </w:r>
      <w:r w:rsidRPr="00754EF4">
        <w:t>irector must be satisfied that</w:t>
      </w:r>
      <w:r w:rsidRPr="00754EF4">
        <w:rPr>
          <w:spacing w:val="-29"/>
        </w:rPr>
        <w:t xml:space="preserve"> </w:t>
      </w:r>
      <w:r w:rsidRPr="00754EF4">
        <w:t>the</w:t>
      </w:r>
      <w:r w:rsidRPr="00754EF4">
        <w:rPr>
          <w:w w:val="99"/>
        </w:rPr>
        <w:t xml:space="preserve"> </w:t>
      </w:r>
      <w:r w:rsidR="00C763B9">
        <w:t>R</w:t>
      </w:r>
      <w:r w:rsidRPr="00754EF4">
        <w:t>esident will achieve a minimum level of competence by the end of the</w:t>
      </w:r>
      <w:r w:rsidR="00CA005A">
        <w:t xml:space="preserve"> final year of training. </w:t>
      </w:r>
    </w:p>
    <w:p w:rsidR="00CA005A" w:rsidRDefault="00FB5CE1" w:rsidP="00FB5CE1">
      <w:pPr>
        <w:tabs>
          <w:tab w:val="left" w:pos="820"/>
        </w:tabs>
        <w:jc w:val="both"/>
      </w:pPr>
      <w:r w:rsidRPr="00754EF4">
        <w:t>When considering a waiver of training th</w:t>
      </w:r>
      <w:r w:rsidR="00C67360">
        <w:t>e Program D</w:t>
      </w:r>
      <w:r w:rsidRPr="00754EF4">
        <w:t>irector is encouraged to</w:t>
      </w:r>
      <w:r w:rsidRPr="00754EF4">
        <w:rPr>
          <w:spacing w:val="-21"/>
        </w:rPr>
        <w:t xml:space="preserve"> </w:t>
      </w:r>
      <w:r w:rsidRPr="00754EF4">
        <w:t xml:space="preserve">consider: </w:t>
      </w:r>
    </w:p>
    <w:p w:rsidR="00995CAD" w:rsidRDefault="00FB5CE1" w:rsidP="00995CAD">
      <w:pPr>
        <w:pStyle w:val="ListParagraph"/>
        <w:numPr>
          <w:ilvl w:val="0"/>
          <w:numId w:val="7"/>
        </w:numPr>
        <w:tabs>
          <w:tab w:val="left" w:pos="820"/>
        </w:tabs>
        <w:spacing w:line="240" w:lineRule="auto"/>
        <w:jc w:val="both"/>
      </w:pPr>
      <w:r w:rsidRPr="00754EF4">
        <w:t>any unsatisfactory, borderline or incomplete rotation</w:t>
      </w:r>
      <w:r w:rsidRPr="00995CAD">
        <w:rPr>
          <w:spacing w:val="-13"/>
        </w:rPr>
        <w:t xml:space="preserve"> </w:t>
      </w:r>
      <w:r w:rsidR="00995CAD">
        <w:t>evaluations</w:t>
      </w:r>
      <w:r w:rsidR="003F7A26">
        <w:t>;</w:t>
      </w:r>
      <w:r w:rsidRPr="00754EF4">
        <w:t xml:space="preserve"> </w:t>
      </w:r>
    </w:p>
    <w:p w:rsidR="00995CAD" w:rsidRDefault="00FB5CE1" w:rsidP="00995CAD">
      <w:pPr>
        <w:pStyle w:val="ListParagraph"/>
        <w:numPr>
          <w:ilvl w:val="0"/>
          <w:numId w:val="7"/>
        </w:numPr>
        <w:tabs>
          <w:tab w:val="left" w:pos="820"/>
        </w:tabs>
        <w:spacing w:line="240" w:lineRule="auto"/>
        <w:jc w:val="both"/>
      </w:pPr>
      <w:r w:rsidRPr="00754EF4">
        <w:t>inconsistent attendance at academic</w:t>
      </w:r>
      <w:r w:rsidRPr="00995CAD">
        <w:rPr>
          <w:spacing w:val="-4"/>
        </w:rPr>
        <w:t xml:space="preserve"> </w:t>
      </w:r>
      <w:r w:rsidR="00995CAD">
        <w:t>activities</w:t>
      </w:r>
      <w:r w:rsidR="003F7A26">
        <w:t>;</w:t>
      </w:r>
    </w:p>
    <w:p w:rsidR="00995CAD" w:rsidRDefault="00FB5CE1" w:rsidP="00995CAD">
      <w:pPr>
        <w:pStyle w:val="ListParagraph"/>
        <w:numPr>
          <w:ilvl w:val="0"/>
          <w:numId w:val="7"/>
        </w:numPr>
        <w:tabs>
          <w:tab w:val="left" w:pos="820"/>
        </w:tabs>
        <w:spacing w:line="240" w:lineRule="auto"/>
        <w:jc w:val="both"/>
      </w:pPr>
      <w:r w:rsidRPr="00754EF4">
        <w:t>training modifications which resulted in an overall dilution of the educational</w:t>
      </w:r>
      <w:r w:rsidRPr="00995CAD">
        <w:rPr>
          <w:spacing w:val="-27"/>
        </w:rPr>
        <w:t xml:space="preserve"> </w:t>
      </w:r>
      <w:r w:rsidR="00995CAD">
        <w:t>experience</w:t>
      </w:r>
      <w:r w:rsidR="003F7A26">
        <w:t>;</w:t>
      </w:r>
    </w:p>
    <w:p w:rsidR="00995CAD" w:rsidRDefault="00FB5CE1" w:rsidP="00995CAD">
      <w:pPr>
        <w:pStyle w:val="ListParagraph"/>
        <w:numPr>
          <w:ilvl w:val="0"/>
          <w:numId w:val="7"/>
        </w:numPr>
        <w:tabs>
          <w:tab w:val="left" w:pos="820"/>
        </w:tabs>
        <w:spacing w:line="240" w:lineRule="auto"/>
        <w:jc w:val="both"/>
      </w:pPr>
      <w:r w:rsidRPr="00754EF4">
        <w:t>any concerns about the academic, professional, behavioral and ethical performance</w:t>
      </w:r>
      <w:r w:rsidRPr="00995CAD">
        <w:rPr>
          <w:spacing w:val="-33"/>
        </w:rPr>
        <w:t xml:space="preserve"> </w:t>
      </w:r>
      <w:r w:rsidRPr="00754EF4">
        <w:t>of</w:t>
      </w:r>
      <w:r w:rsidRPr="00995CAD">
        <w:rPr>
          <w:w w:val="99"/>
        </w:rPr>
        <w:t xml:space="preserve"> </w:t>
      </w:r>
      <w:r w:rsidRPr="00754EF4">
        <w:t>the</w:t>
      </w:r>
      <w:r w:rsidRPr="00995CAD">
        <w:rPr>
          <w:spacing w:val="-3"/>
        </w:rPr>
        <w:t xml:space="preserve"> </w:t>
      </w:r>
      <w:r w:rsidR="00C763B9">
        <w:t>R</w:t>
      </w:r>
      <w:r w:rsidR="00995CAD">
        <w:t>esident</w:t>
      </w:r>
      <w:r w:rsidR="003F7A26">
        <w:t>;</w:t>
      </w:r>
    </w:p>
    <w:p w:rsidR="00995CAD" w:rsidRDefault="00FB5CE1" w:rsidP="00995CAD">
      <w:pPr>
        <w:pStyle w:val="ListParagraph"/>
        <w:numPr>
          <w:ilvl w:val="0"/>
          <w:numId w:val="7"/>
        </w:numPr>
        <w:tabs>
          <w:tab w:val="left" w:pos="820"/>
        </w:tabs>
        <w:spacing w:line="240" w:lineRule="auto"/>
        <w:jc w:val="both"/>
      </w:pPr>
      <w:r w:rsidRPr="00754EF4">
        <w:t>perfor</w:t>
      </w:r>
      <w:r w:rsidR="00995CAD">
        <w:t>mance in objective evaluations</w:t>
      </w:r>
      <w:r w:rsidR="003F7A26">
        <w:t>;</w:t>
      </w:r>
      <w:r w:rsidR="00995CAD">
        <w:t xml:space="preserve"> </w:t>
      </w:r>
    </w:p>
    <w:p w:rsidR="00FB5CE1" w:rsidRPr="00995CAD" w:rsidRDefault="00995CAD" w:rsidP="00FB5CE1">
      <w:pPr>
        <w:pStyle w:val="ListParagraph"/>
        <w:numPr>
          <w:ilvl w:val="0"/>
          <w:numId w:val="7"/>
        </w:numPr>
        <w:tabs>
          <w:tab w:val="left" w:pos="820"/>
        </w:tabs>
        <w:spacing w:line="240" w:lineRule="auto"/>
        <w:jc w:val="both"/>
      </w:pPr>
      <w:r>
        <w:t>t</w:t>
      </w:r>
      <w:r w:rsidR="00FB5CE1" w:rsidRPr="00754EF4">
        <w:t>hat all training objectives outlined by the respective College will be met by the end</w:t>
      </w:r>
      <w:r w:rsidR="00FB5CE1" w:rsidRPr="00995CAD">
        <w:rPr>
          <w:spacing w:val="-37"/>
        </w:rPr>
        <w:t xml:space="preserve"> </w:t>
      </w:r>
      <w:r w:rsidR="00FB5CE1" w:rsidRPr="00754EF4">
        <w:t>of</w:t>
      </w:r>
      <w:r w:rsidR="00FB5CE1" w:rsidRPr="00995CAD">
        <w:rPr>
          <w:w w:val="99"/>
        </w:rPr>
        <w:t xml:space="preserve"> </w:t>
      </w:r>
      <w:r w:rsidR="00FB5CE1">
        <w:t xml:space="preserve">training. </w:t>
      </w:r>
    </w:p>
    <w:p w:rsidR="00FB5CE1" w:rsidRPr="00995CAD" w:rsidRDefault="00FB5CE1" w:rsidP="00995CAD">
      <w:pPr>
        <w:tabs>
          <w:tab w:val="left" w:pos="820"/>
        </w:tabs>
        <w:jc w:val="both"/>
        <w:rPr>
          <w:rFonts w:eastAsia="Verdana" w:cs="Verdana"/>
        </w:rPr>
      </w:pPr>
      <w:r w:rsidRPr="00B81BFA">
        <w:t xml:space="preserve">Residents must </w:t>
      </w:r>
      <w:r w:rsidR="00C67360" w:rsidRPr="00B81BFA">
        <w:t>apply in writing to their Program D</w:t>
      </w:r>
      <w:r w:rsidRPr="00B81BFA">
        <w:t>irector for waiver of</w:t>
      </w:r>
      <w:r w:rsidRPr="00B81BFA">
        <w:rPr>
          <w:spacing w:val="-22"/>
        </w:rPr>
        <w:t xml:space="preserve"> </w:t>
      </w:r>
      <w:r w:rsidRPr="00B81BFA">
        <w:t>training.</w:t>
      </w:r>
      <w:r w:rsidRPr="00B81BFA">
        <w:rPr>
          <w:rFonts w:eastAsia="Verdana" w:cs="Verdana"/>
        </w:rPr>
        <w:t xml:space="preserve"> </w:t>
      </w:r>
      <w:r w:rsidR="003F7A26" w:rsidRPr="00B81BFA">
        <w:t xml:space="preserve">Programs are encouraged to </w:t>
      </w:r>
      <w:r w:rsidR="00716A93" w:rsidRPr="00B81BFA">
        <w:t>set up a RPC sub-committee to review waiver of training request.</w:t>
      </w:r>
      <w:r w:rsidR="00716A93">
        <w:t xml:space="preserve"> </w:t>
      </w:r>
    </w:p>
    <w:p w:rsidR="00995CAD" w:rsidRDefault="00995CAD" w:rsidP="00995CAD">
      <w:pPr>
        <w:spacing w:after="120" w:line="240" w:lineRule="auto"/>
        <w:jc w:val="both"/>
        <w:rPr>
          <w:rFonts w:cs="Arial"/>
        </w:rPr>
      </w:pPr>
      <w:r>
        <w:rPr>
          <w:rFonts w:cs="Arial"/>
        </w:rPr>
        <w:t>P</w:t>
      </w:r>
      <w:r>
        <w:t>rogram</w:t>
      </w:r>
      <w:r w:rsidRPr="001F49ED">
        <w:t xml:space="preserve"> will be required to submit an application form to th</w:t>
      </w:r>
      <w:r w:rsidR="00C67360">
        <w:t>e PGME O</w:t>
      </w:r>
      <w:r w:rsidRPr="001F49ED">
        <w:t>ffice when requesting a waiver of training</w:t>
      </w:r>
      <w:r>
        <w:t>.</w:t>
      </w:r>
      <w:r w:rsidRPr="001F49ED">
        <w:rPr>
          <w:rFonts w:cs="Arial"/>
        </w:rPr>
        <w:t xml:space="preserve"> </w:t>
      </w:r>
      <w:r w:rsidR="00FB5CE1" w:rsidRPr="001F49ED">
        <w:rPr>
          <w:rFonts w:cs="Arial"/>
        </w:rPr>
        <w:t>A waiver of training will</w:t>
      </w:r>
      <w:r>
        <w:rPr>
          <w:rFonts w:cs="Arial"/>
        </w:rPr>
        <w:t xml:space="preserve"> </w:t>
      </w:r>
      <w:r w:rsidR="00FB5CE1" w:rsidRPr="001F49ED">
        <w:rPr>
          <w:rFonts w:cs="Arial"/>
        </w:rPr>
        <w:t xml:space="preserve">be considered by the Associate Dean, PGME only under the following circumstances: </w:t>
      </w:r>
    </w:p>
    <w:p w:rsidR="00995CAD" w:rsidRPr="00FD0837" w:rsidRDefault="00995CAD" w:rsidP="00995CAD">
      <w:pPr>
        <w:pStyle w:val="ListParagraph"/>
        <w:numPr>
          <w:ilvl w:val="0"/>
          <w:numId w:val="8"/>
        </w:numPr>
        <w:spacing w:after="120"/>
        <w:jc w:val="both"/>
        <w:rPr>
          <w:rFonts w:cs="Arial"/>
        </w:rPr>
      </w:pPr>
      <w:r>
        <w:rPr>
          <w:rFonts w:cs="Arial"/>
        </w:rPr>
        <w:t>it</w:t>
      </w:r>
      <w:r w:rsidRPr="00995CAD">
        <w:rPr>
          <w:rFonts w:cs="Arial"/>
        </w:rPr>
        <w:t xml:space="preserve"> is in </w:t>
      </w:r>
      <w:r w:rsidR="00FB5CE1" w:rsidRPr="00995CAD">
        <w:rPr>
          <w:rFonts w:cs="Arial"/>
        </w:rPr>
        <w:t xml:space="preserve">compliance with the Waiver of Training after a Leave of Absence </w:t>
      </w:r>
      <w:r w:rsidR="003F7A26">
        <w:rPr>
          <w:rFonts w:cs="Arial"/>
        </w:rPr>
        <w:t>sections from r</w:t>
      </w:r>
      <w:r w:rsidR="00FB5CE1" w:rsidRPr="00995CAD">
        <w:rPr>
          <w:rFonts w:cs="Arial"/>
        </w:rPr>
        <w:t xml:space="preserve">esidency policies of The Royal College of Physicians and Surgeons of Canada and The College </w:t>
      </w:r>
      <w:r w:rsidRPr="00995CAD">
        <w:rPr>
          <w:rFonts w:cs="Arial"/>
        </w:rPr>
        <w:t xml:space="preserve">of Family </w:t>
      </w:r>
      <w:r w:rsidRPr="00FD0837">
        <w:rPr>
          <w:rFonts w:cs="Arial"/>
        </w:rPr>
        <w:t>Physicians of Canada</w:t>
      </w:r>
      <w:r w:rsidR="003F7A26" w:rsidRPr="00FD0837">
        <w:rPr>
          <w:rFonts w:cs="Arial"/>
        </w:rPr>
        <w:t>;</w:t>
      </w:r>
    </w:p>
    <w:p w:rsidR="00FD0837" w:rsidRPr="00D028D4" w:rsidRDefault="00FD0837" w:rsidP="00FD0837">
      <w:pPr>
        <w:pStyle w:val="ListParagraph"/>
        <w:numPr>
          <w:ilvl w:val="0"/>
          <w:numId w:val="8"/>
        </w:numPr>
        <w:tabs>
          <w:tab w:val="left" w:pos="820"/>
        </w:tabs>
        <w:jc w:val="both"/>
      </w:pPr>
      <w:r w:rsidRPr="00D028D4">
        <w:t xml:space="preserve">the resident is </w:t>
      </w:r>
      <w:r w:rsidR="00FA237C" w:rsidRPr="00D028D4">
        <w:t>in the appropriate year</w:t>
      </w:r>
      <w:r w:rsidRPr="00D028D4">
        <w:t xml:space="preserve"> to write their certification exams;</w:t>
      </w:r>
    </w:p>
    <w:p w:rsidR="00995CAD" w:rsidRPr="00D028D4" w:rsidRDefault="009C4E33" w:rsidP="00995CAD">
      <w:pPr>
        <w:pStyle w:val="ListParagraph"/>
        <w:numPr>
          <w:ilvl w:val="0"/>
          <w:numId w:val="8"/>
        </w:numPr>
        <w:spacing w:after="120"/>
        <w:jc w:val="both"/>
        <w:rPr>
          <w:rFonts w:cs="Arial"/>
        </w:rPr>
      </w:pPr>
      <w:r w:rsidRPr="00D028D4">
        <w:rPr>
          <w:rFonts w:cs="Arial"/>
        </w:rPr>
        <w:t xml:space="preserve">the resident </w:t>
      </w:r>
      <w:r w:rsidR="00FD0837" w:rsidRPr="00D028D4">
        <w:rPr>
          <w:rFonts w:cs="Arial"/>
        </w:rPr>
        <w:t>has not yet written their certification examinations;</w:t>
      </w:r>
    </w:p>
    <w:p w:rsidR="00995CAD" w:rsidRPr="00D028D4" w:rsidRDefault="00FB5CE1" w:rsidP="00995CAD">
      <w:pPr>
        <w:pStyle w:val="ListParagraph"/>
        <w:numPr>
          <w:ilvl w:val="0"/>
          <w:numId w:val="8"/>
        </w:numPr>
        <w:spacing w:after="120"/>
        <w:jc w:val="both"/>
        <w:rPr>
          <w:rFonts w:cs="Arial"/>
        </w:rPr>
      </w:pPr>
      <w:r w:rsidRPr="00D028D4">
        <w:rPr>
          <w:rFonts w:cs="Arial"/>
        </w:rPr>
        <w:t>the waiver requested does no</w:t>
      </w:r>
      <w:r w:rsidR="00995CAD" w:rsidRPr="00D028D4">
        <w:rPr>
          <w:rFonts w:cs="Arial"/>
        </w:rPr>
        <w:t>t exceed the maximum allowable duration</w:t>
      </w:r>
      <w:r w:rsidR="003F7A26" w:rsidRPr="00D028D4">
        <w:rPr>
          <w:rFonts w:cs="Arial"/>
        </w:rPr>
        <w:t>;</w:t>
      </w:r>
    </w:p>
    <w:p w:rsidR="00995CAD" w:rsidRPr="00995CAD" w:rsidRDefault="00FB5CE1" w:rsidP="00995CAD">
      <w:pPr>
        <w:pStyle w:val="ListParagraph"/>
        <w:numPr>
          <w:ilvl w:val="0"/>
          <w:numId w:val="8"/>
        </w:numPr>
        <w:spacing w:after="120"/>
        <w:jc w:val="both"/>
        <w:rPr>
          <w:rFonts w:cs="Arial"/>
        </w:rPr>
      </w:pPr>
      <w:r w:rsidRPr="00995CAD">
        <w:rPr>
          <w:rFonts w:cs="Arial"/>
        </w:rPr>
        <w:t xml:space="preserve">the </w:t>
      </w:r>
      <w:r w:rsidR="00840BF6">
        <w:rPr>
          <w:rFonts w:cs="Arial"/>
        </w:rPr>
        <w:t>R</w:t>
      </w:r>
      <w:r w:rsidRPr="00995CAD">
        <w:rPr>
          <w:rFonts w:cs="Arial"/>
        </w:rPr>
        <w:t>esident will have completed all m</w:t>
      </w:r>
      <w:r w:rsidR="00995CAD" w:rsidRPr="00995CAD">
        <w:rPr>
          <w:rFonts w:cs="Arial"/>
        </w:rPr>
        <w:t>a</w:t>
      </w:r>
      <w:r w:rsidR="00FD0837">
        <w:rPr>
          <w:rFonts w:cs="Arial"/>
        </w:rPr>
        <w:t>ndatory components of training</w:t>
      </w:r>
    </w:p>
    <w:p w:rsidR="00FB5CE1" w:rsidRDefault="00FB5CE1" w:rsidP="00995CAD">
      <w:pPr>
        <w:spacing w:after="120"/>
        <w:jc w:val="both"/>
        <w:rPr>
          <w:rFonts w:cs="Arial"/>
        </w:rPr>
      </w:pPr>
      <w:r w:rsidRPr="001F49ED">
        <w:t>Attached to the form must be a brief summary of t</w:t>
      </w:r>
      <w:r w:rsidR="00995CAD">
        <w:t xml:space="preserve">he information on which the program has </w:t>
      </w:r>
      <w:r w:rsidRPr="001F49ED">
        <w:t xml:space="preserve">based the waiver recommendation. The summary should describe the </w:t>
      </w:r>
      <w:r w:rsidR="00840BF6">
        <w:t>R</w:t>
      </w:r>
      <w:r w:rsidRPr="001F49ED">
        <w:t xml:space="preserve">esident’s performance based on the </w:t>
      </w:r>
      <w:r w:rsidR="003F7A26">
        <w:t xml:space="preserve">relevant assessment </w:t>
      </w:r>
      <w:r w:rsidR="00995CAD">
        <w:t>criteria. Program</w:t>
      </w:r>
      <w:r w:rsidRPr="001F49ED">
        <w:t xml:space="preserve"> may include copies of </w:t>
      </w:r>
      <w:r w:rsidR="00995CAD">
        <w:t>any relevant documents. Program</w:t>
      </w:r>
      <w:r w:rsidRPr="001F49ED">
        <w:t xml:space="preserve"> can provide any other information that they feel makes the </w:t>
      </w:r>
      <w:r w:rsidR="00840BF6">
        <w:t>R</w:t>
      </w:r>
      <w:r w:rsidRPr="001F49ED">
        <w:t>esident’s application for waiver of training satisfy the requirement of competency.</w:t>
      </w:r>
    </w:p>
    <w:p w:rsidR="00995CAD" w:rsidRPr="00995CAD" w:rsidRDefault="00995CAD" w:rsidP="00995CAD">
      <w:pPr>
        <w:spacing w:after="0"/>
        <w:jc w:val="both"/>
        <w:rPr>
          <w:rFonts w:cs="Arial"/>
        </w:rPr>
      </w:pPr>
    </w:p>
    <w:p w:rsidR="004D2204" w:rsidRDefault="004D2204" w:rsidP="004D2204">
      <w:pPr>
        <w:pStyle w:val="Heading1"/>
        <w:numPr>
          <w:ilvl w:val="0"/>
          <w:numId w:val="0"/>
        </w:numPr>
      </w:pPr>
      <w:r>
        <w:t xml:space="preserve">7. FORMS AND TEMPLATES </w:t>
      </w:r>
    </w:p>
    <w:p w:rsidR="00F47A54" w:rsidRPr="00185727" w:rsidRDefault="00185727" w:rsidP="00185727">
      <w:pPr>
        <w:pStyle w:val="Heading1"/>
        <w:numPr>
          <w:ilvl w:val="0"/>
          <w:numId w:val="0"/>
        </w:numPr>
        <w:rPr>
          <w:b w:val="0"/>
        </w:rPr>
      </w:pPr>
      <w:r w:rsidRPr="00185727">
        <w:rPr>
          <w:b w:val="0"/>
        </w:rPr>
        <w:t xml:space="preserve">Application for waiver of training following a leave of absence from residency </w:t>
      </w:r>
    </w:p>
    <w:p w:rsidR="00F47A54" w:rsidRPr="008C5A10" w:rsidRDefault="00F47A54" w:rsidP="00F47A54">
      <w:pPr>
        <w:pStyle w:val="ListParagraph"/>
        <w:spacing w:after="0"/>
        <w:rPr>
          <w:i/>
        </w:rPr>
      </w:pPr>
    </w:p>
    <w:p w:rsidR="00F47A54" w:rsidRDefault="004D2204" w:rsidP="004D2204">
      <w:pPr>
        <w:spacing w:after="0"/>
        <w:rPr>
          <w:b/>
        </w:rPr>
      </w:pPr>
      <w:r>
        <w:rPr>
          <w:b/>
        </w:rPr>
        <w:t xml:space="preserve">8. REFERENCES </w:t>
      </w:r>
    </w:p>
    <w:p w:rsidR="00185727" w:rsidRPr="00185727" w:rsidRDefault="00185727" w:rsidP="00185727">
      <w:pPr>
        <w:spacing w:after="0" w:line="240" w:lineRule="auto"/>
      </w:pPr>
      <w:r w:rsidRPr="00185727">
        <w:t xml:space="preserve">Wavier of Training after a Leave of Absence policy </w:t>
      </w:r>
    </w:p>
    <w:p w:rsidR="00185727" w:rsidRPr="00185727" w:rsidRDefault="00185727" w:rsidP="00185727">
      <w:pPr>
        <w:spacing w:after="0" w:line="240" w:lineRule="auto"/>
      </w:pPr>
    </w:p>
    <w:p w:rsidR="00185727" w:rsidRPr="00185727" w:rsidRDefault="00185727" w:rsidP="00185727">
      <w:pPr>
        <w:pStyle w:val="NormalWeb"/>
        <w:shd w:val="clear" w:color="auto" w:fill="FFFFFF"/>
        <w:spacing w:before="0" w:beforeAutospacing="0" w:after="360" w:afterAutospacing="0"/>
        <w:rPr>
          <w:rFonts w:asciiTheme="minorHAnsi" w:hAnsiTheme="minorHAnsi" w:cs="Helvetica"/>
          <w:sz w:val="22"/>
          <w:szCs w:val="22"/>
        </w:rPr>
      </w:pPr>
      <w:r w:rsidRPr="00185727">
        <w:rPr>
          <w:rFonts w:asciiTheme="minorHAnsi" w:hAnsiTheme="minorHAnsi" w:cs="Helvetica"/>
          <w:sz w:val="22"/>
          <w:szCs w:val="22"/>
        </w:rPr>
        <w:t xml:space="preserve">RCPSC Policy and Procedures for Certification and Fellowship </w:t>
      </w:r>
    </w:p>
    <w:p w:rsidR="004D2204" w:rsidRPr="00185727" w:rsidRDefault="00185727" w:rsidP="00185727">
      <w:pPr>
        <w:pStyle w:val="NormalWeb"/>
        <w:shd w:val="clear" w:color="auto" w:fill="FFFFFF"/>
        <w:spacing w:before="0" w:beforeAutospacing="0" w:after="360" w:afterAutospacing="0"/>
        <w:rPr>
          <w:rFonts w:asciiTheme="minorHAnsi" w:hAnsiTheme="minorHAnsi" w:cs="Helvetica"/>
          <w:sz w:val="22"/>
          <w:szCs w:val="22"/>
        </w:rPr>
      </w:pPr>
      <w:r w:rsidRPr="00185727">
        <w:rPr>
          <w:rFonts w:asciiTheme="minorHAnsi" w:hAnsiTheme="minorHAnsi" w:cs="Helvetica"/>
          <w:sz w:val="22"/>
          <w:szCs w:val="22"/>
        </w:rPr>
        <w:t xml:space="preserve">College of Family Physicians of Canada- </w:t>
      </w:r>
      <w:r w:rsidRPr="00185727">
        <w:rPr>
          <w:rFonts w:asciiTheme="minorHAnsi" w:hAnsiTheme="minorHAnsi" w:cs="Helvetica"/>
          <w:iCs/>
          <w:sz w:val="22"/>
          <w:szCs w:val="22"/>
        </w:rPr>
        <w:t>Requirements for Residency </w:t>
      </w:r>
      <w:r w:rsidRPr="00185727">
        <w:rPr>
          <w:rFonts w:asciiTheme="minorHAnsi" w:hAnsiTheme="minorHAnsi" w:cs="Helvetica"/>
          <w:sz w:val="22"/>
          <w:szCs w:val="22"/>
        </w:rPr>
        <w:t>- </w:t>
      </w:r>
      <w:r w:rsidRPr="00185727">
        <w:rPr>
          <w:rFonts w:asciiTheme="minorHAnsi" w:hAnsiTheme="minorHAnsi" w:cs="Helvetica"/>
          <w:iCs/>
          <w:sz w:val="22"/>
          <w:szCs w:val="22"/>
        </w:rPr>
        <w:t>Leaves of Absence</w:t>
      </w:r>
    </w:p>
    <w:p w:rsidR="004D2204" w:rsidRDefault="004D2204" w:rsidP="004D2204">
      <w:pPr>
        <w:spacing w:after="0"/>
        <w:rPr>
          <w:b/>
        </w:rPr>
      </w:pPr>
      <w:r>
        <w:rPr>
          <w:b/>
        </w:rPr>
        <w:t xml:space="preserve">9. CHANGE HISTORY </w:t>
      </w:r>
    </w:p>
    <w:p w:rsidR="00A05718" w:rsidRPr="003F7A26" w:rsidRDefault="00A90265" w:rsidP="003F7A26">
      <w:pPr>
        <w:spacing w:after="0"/>
      </w:pPr>
      <w:r>
        <w:t>November</w:t>
      </w:r>
      <w:r w:rsidR="00C67360">
        <w:t xml:space="preserve"> 2018</w:t>
      </w:r>
      <w:r w:rsidR="00F20332">
        <w:t xml:space="preserve">, </w:t>
      </w:r>
      <w:r w:rsidR="007C2D99">
        <w:t>June</w:t>
      </w:r>
      <w:r w:rsidR="00F20332">
        <w:t xml:space="preserve"> 2021</w:t>
      </w:r>
      <w:r w:rsidR="00D028D4">
        <w:t>, November 2021</w:t>
      </w:r>
      <w:r w:rsidR="003F7A26" w:rsidRPr="003F7A26">
        <w:t xml:space="preserve"> </w:t>
      </w:r>
    </w:p>
    <w:sectPr w:rsidR="00A05718" w:rsidRPr="003F7A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05A" w:rsidRDefault="00CA005A" w:rsidP="00A05718">
      <w:pPr>
        <w:spacing w:after="0" w:line="240" w:lineRule="auto"/>
      </w:pPr>
      <w:r>
        <w:separator/>
      </w:r>
    </w:p>
  </w:endnote>
  <w:endnote w:type="continuationSeparator" w:id="0">
    <w:p w:rsidR="00CA005A" w:rsidRDefault="00CA005A" w:rsidP="00A05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86E" w:rsidRDefault="00FC58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86E" w:rsidRDefault="00FC58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86E" w:rsidRDefault="00FC58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05A" w:rsidRDefault="00CA005A" w:rsidP="00A05718">
      <w:pPr>
        <w:spacing w:after="0" w:line="240" w:lineRule="auto"/>
      </w:pPr>
      <w:r>
        <w:separator/>
      </w:r>
    </w:p>
  </w:footnote>
  <w:footnote w:type="continuationSeparator" w:id="0">
    <w:p w:rsidR="00CA005A" w:rsidRDefault="00CA005A" w:rsidP="00A05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86E" w:rsidRDefault="00FC58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05A" w:rsidRDefault="00CA005A" w:rsidP="00A05718">
    <w:pPr>
      <w:pStyle w:val="Header"/>
      <w:jc w:val="right"/>
    </w:pPr>
    <w:r>
      <w:rPr>
        <w:noProof/>
        <w:lang w:val="en-CA" w:eastAsia="en-C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4198620</wp:posOffset>
          </wp:positionH>
          <wp:positionV relativeFrom="paragraph">
            <wp:posOffset>-381000</wp:posOffset>
          </wp:positionV>
          <wp:extent cx="2562225" cy="609600"/>
          <wp:effectExtent l="0" t="0" r="9525" b="0"/>
          <wp:wrapNone/>
          <wp:docPr id="2" name="Picture 2" descr="usask_medicine_PME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sask_medicine_PME_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CA" w:eastAsia="en-CA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-931545</wp:posOffset>
          </wp:positionH>
          <wp:positionV relativeFrom="paragraph">
            <wp:posOffset>-445770</wp:posOffset>
          </wp:positionV>
          <wp:extent cx="2838450" cy="161925"/>
          <wp:effectExtent l="0" t="0" r="0" b="9525"/>
          <wp:wrapNone/>
          <wp:docPr id="1" name="Picture 1" descr="letterhead box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 box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86E" w:rsidRDefault="00FC58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38E1"/>
    <w:multiLevelType w:val="hybridMultilevel"/>
    <w:tmpl w:val="B0EE0E94"/>
    <w:lvl w:ilvl="0" w:tplc="C40EE334">
      <w:start w:val="1"/>
      <w:numFmt w:val="decimal"/>
      <w:lvlText w:val="Step 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36E18"/>
    <w:multiLevelType w:val="hybridMultilevel"/>
    <w:tmpl w:val="B37C1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A4DE9"/>
    <w:multiLevelType w:val="hybridMultilevel"/>
    <w:tmpl w:val="D0C2240E"/>
    <w:lvl w:ilvl="0" w:tplc="926CC288">
      <w:start w:val="1"/>
      <w:numFmt w:val="decimal"/>
      <w:lvlText w:val="Step 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025B8D"/>
    <w:multiLevelType w:val="hybridMultilevel"/>
    <w:tmpl w:val="EB8E4390"/>
    <w:lvl w:ilvl="0" w:tplc="9E3625B4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C626E"/>
    <w:multiLevelType w:val="hybridMultilevel"/>
    <w:tmpl w:val="A656A084"/>
    <w:lvl w:ilvl="0" w:tplc="7256C716">
      <w:start w:val="1"/>
      <w:numFmt w:val="decimal"/>
      <w:lvlText w:val="Step 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BC5A25"/>
    <w:multiLevelType w:val="hybridMultilevel"/>
    <w:tmpl w:val="EBCCB2B8"/>
    <w:lvl w:ilvl="0" w:tplc="9E3625B4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834C2"/>
    <w:multiLevelType w:val="multilevel"/>
    <w:tmpl w:val="73AE51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7457765E"/>
    <w:multiLevelType w:val="multilevel"/>
    <w:tmpl w:val="3CBC8002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718"/>
    <w:rsid w:val="000650AC"/>
    <w:rsid w:val="000A19D3"/>
    <w:rsid w:val="000A1ECB"/>
    <w:rsid w:val="001754E2"/>
    <w:rsid w:val="00185727"/>
    <w:rsid w:val="001D5D57"/>
    <w:rsid w:val="003F7A26"/>
    <w:rsid w:val="004D2204"/>
    <w:rsid w:val="004F6727"/>
    <w:rsid w:val="00510185"/>
    <w:rsid w:val="00716A93"/>
    <w:rsid w:val="007C2D99"/>
    <w:rsid w:val="008315E0"/>
    <w:rsid w:val="00840BF6"/>
    <w:rsid w:val="00876E75"/>
    <w:rsid w:val="008C5A10"/>
    <w:rsid w:val="00995CAD"/>
    <w:rsid w:val="009C4E33"/>
    <w:rsid w:val="009E686D"/>
    <w:rsid w:val="00A05718"/>
    <w:rsid w:val="00A90265"/>
    <w:rsid w:val="00AF6644"/>
    <w:rsid w:val="00B81BFA"/>
    <w:rsid w:val="00C0525A"/>
    <w:rsid w:val="00C67360"/>
    <w:rsid w:val="00C763B9"/>
    <w:rsid w:val="00CA005A"/>
    <w:rsid w:val="00D028D4"/>
    <w:rsid w:val="00E01CDD"/>
    <w:rsid w:val="00E4199D"/>
    <w:rsid w:val="00E56B77"/>
    <w:rsid w:val="00E66CD5"/>
    <w:rsid w:val="00F20332"/>
    <w:rsid w:val="00F47A54"/>
    <w:rsid w:val="00FA237C"/>
    <w:rsid w:val="00FB5CE1"/>
    <w:rsid w:val="00FC586E"/>
    <w:rsid w:val="00FD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236E22C2-9F0A-4919-85A6-DA553D01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86D"/>
  </w:style>
  <w:style w:type="paragraph" w:styleId="Heading1">
    <w:name w:val="heading 1"/>
    <w:basedOn w:val="ListParagraph"/>
    <w:next w:val="Normal"/>
    <w:link w:val="Heading1Char"/>
    <w:uiPriority w:val="9"/>
    <w:qFormat/>
    <w:rsid w:val="008C5A10"/>
    <w:pPr>
      <w:numPr>
        <w:numId w:val="1"/>
      </w:numPr>
      <w:spacing w:after="0"/>
      <w:ind w:left="360"/>
      <w:outlineLvl w:val="0"/>
    </w:pPr>
    <w:rPr>
      <w:b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8C5A10"/>
    <w:pPr>
      <w:numPr>
        <w:ilvl w:val="1"/>
        <w:numId w:val="1"/>
      </w:numPr>
      <w:spacing w:after="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05718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olor w:val="538135" w:themeColor="accent6" w:themeShade="BF"/>
      <w:spacing w:val="-10"/>
      <w:kern w:val="28"/>
      <w:sz w:val="48"/>
      <w:szCs w:val="56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A05718"/>
    <w:rPr>
      <w:rFonts w:asciiTheme="majorHAnsi" w:eastAsiaTheme="majorEastAsia" w:hAnsiTheme="majorHAnsi" w:cstheme="majorBidi"/>
      <w:color w:val="538135" w:themeColor="accent6" w:themeShade="BF"/>
      <w:spacing w:val="-10"/>
      <w:kern w:val="28"/>
      <w:sz w:val="48"/>
      <w:szCs w:val="56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A05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718"/>
  </w:style>
  <w:style w:type="paragraph" w:styleId="Footer">
    <w:name w:val="footer"/>
    <w:basedOn w:val="Normal"/>
    <w:link w:val="FooterChar"/>
    <w:uiPriority w:val="99"/>
    <w:unhideWhenUsed/>
    <w:rsid w:val="00A05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718"/>
  </w:style>
  <w:style w:type="paragraph" w:styleId="ListParagraph">
    <w:name w:val="List Paragraph"/>
    <w:basedOn w:val="Normal"/>
    <w:uiPriority w:val="34"/>
    <w:qFormat/>
    <w:rsid w:val="00A0571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C5A10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8C5A10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5E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56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85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857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0F5AB-3EAF-4DAB-B520-686CAACD3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Strobbe, Kaitlin</dc:creator>
  <cp:keywords/>
  <dc:description/>
  <cp:lastModifiedBy>Mathieu, Reola</cp:lastModifiedBy>
  <cp:revision>2</cp:revision>
  <cp:lastPrinted>2017-08-17T19:01:00Z</cp:lastPrinted>
  <dcterms:created xsi:type="dcterms:W3CDTF">2021-11-05T20:02:00Z</dcterms:created>
  <dcterms:modified xsi:type="dcterms:W3CDTF">2021-11-05T20:02:00Z</dcterms:modified>
</cp:coreProperties>
</file>